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p>
      <w:pPr>
        <w:pStyle w:val="597"/>
        <w:jc w:val="center"/>
        <w:rPr>
          <w:b/>
          <w:sz w:val="28"/>
        </w:rPr>
      </w:pPr>
      <w:r>
        <w:rPr>
          <w:b/>
          <w:sz w:val="28"/>
        </w:rPr>
        <w:t xml:space="preserve">РАСПИСАНИЕ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ГРУППОВЫХ ЗАНЯТИЙ 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</w:rPr>
      </w:r>
    </w:p>
    <w:p>
      <w:pPr>
        <w:pStyle w:val="597"/>
        <w:jc w:val="center"/>
        <w:rPr>
          <w:b/>
          <w:sz w:val="28"/>
        </w:rPr>
      </w:pPr>
      <w:r>
        <w:rPr>
          <w:b/>
          <w:sz w:val="28"/>
        </w:rPr>
        <w:t xml:space="preserve">(платные образовательные</w:t>
      </w:r>
      <w:r>
        <w:rPr>
          <w:b/>
          <w:sz w:val="28"/>
        </w:rPr>
        <w:t xml:space="preserve"> услуг</w:t>
      </w:r>
      <w:r>
        <w:rPr>
          <w:b/>
          <w:sz w:val="28"/>
        </w:rPr>
        <w:t xml:space="preserve">и)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</w:rPr>
      </w:r>
    </w:p>
    <w:p>
      <w:pPr>
        <w:pStyle w:val="597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p>
      <w:pPr>
        <w:pStyle w:val="597"/>
        <w:jc w:val="center"/>
        <w:rPr>
          <w:sz w:val="28"/>
        </w:rPr>
      </w:pPr>
      <w:r>
        <w:rPr>
          <w:sz w:val="28"/>
        </w:rPr>
        <w:t xml:space="preserve">      </w:t>
      </w:r>
      <w:r/>
    </w:p>
    <w:p>
      <w:pPr>
        <w:pStyle w:val="597"/>
        <w:rPr>
          <w:sz w:val="28"/>
        </w:rPr>
      </w:pPr>
      <w:r>
        <w:rPr>
          <w:sz w:val="28"/>
        </w:rPr>
      </w:r>
      <w:r/>
    </w:p>
    <w:p>
      <w:pPr>
        <w:pStyle w:val="597"/>
        <w:jc w:val="center"/>
        <w:rPr>
          <w:b/>
          <w:sz w:val="28"/>
        </w:rPr>
      </w:pPr>
      <w:r>
        <w:rPr>
          <w:b/>
          <w:sz w:val="28"/>
        </w:rPr>
        <w:t xml:space="preserve">Отделение</w:t>
      </w:r>
      <w:r>
        <w:rPr>
          <w:b/>
          <w:sz w:val="28"/>
        </w:rPr>
        <w:t xml:space="preserve">  «Раннее эстетическое развитие»</w:t>
      </w:r>
      <w:r>
        <w:rPr>
          <w:b/>
        </w:rPr>
      </w:r>
    </w:p>
    <w:p>
      <w:pPr>
        <w:pStyle w:val="597"/>
        <w:jc w:val="center"/>
        <w:rPr>
          <w:b/>
          <w:sz w:val="28"/>
        </w:rPr>
      </w:pPr>
      <w:r>
        <w:rPr>
          <w:b/>
          <w:sz w:val="28"/>
        </w:rPr>
        <w:t xml:space="preserve">(расписание с 16 сент</w:t>
      </w:r>
      <w:r>
        <w:rPr>
          <w:b/>
          <w:sz w:val="28"/>
        </w:rPr>
        <w:t xml:space="preserve">я</w:t>
      </w:r>
      <w:r>
        <w:rPr>
          <w:b/>
          <w:sz w:val="28"/>
        </w:rPr>
        <w:t xml:space="preserve">бря 2023</w:t>
      </w:r>
      <w:r>
        <w:rPr>
          <w:b/>
          <w:sz w:val="28"/>
        </w:rPr>
        <w:t xml:space="preserve"> г.)</w:t>
      </w:r>
      <w:r>
        <w:rPr>
          <w:b/>
          <w:sz w:val="28"/>
        </w:rPr>
      </w:r>
      <w:r>
        <w:rPr>
          <w:b/>
        </w:rPr>
      </w:r>
    </w:p>
    <w:p>
      <w:pPr>
        <w:pStyle w:val="597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tbl>
      <w:tblPr>
        <w:tblStyle w:val="601"/>
        <w:tblW w:w="0" w:type="auto"/>
        <w:tblInd w:w="46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158"/>
        <w:gridCol w:w="1082"/>
        <w:gridCol w:w="1303"/>
        <w:gridCol w:w="2477"/>
        <w:gridCol w:w="1440"/>
        <w:gridCol w:w="1804"/>
      </w:tblGrid>
      <w:tr>
        <w:trPr>
          <w:trHeight w:val="1365"/>
        </w:trPr>
        <w:tc>
          <w:tcPr>
            <w:gridSpan w:val="3"/>
            <w:tcW w:w="4543" w:type="dxa"/>
            <w:vAlign w:val="top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sz w:val="28"/>
              </w:rPr>
              <w:t xml:space="preserve">СУББОТА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59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Изобразительное и прикладное искусство для дошкольников</w:t>
            </w:r>
            <w:r>
              <w:rPr>
                <w:b/>
              </w:rPr>
            </w:r>
            <w:r/>
          </w:p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Кусакина Алиса Викторовна</w:t>
            </w:r>
            <w:r/>
          </w:p>
        </w:tc>
        <w:tc>
          <w:tcPr>
            <w:gridSpan w:val="3"/>
            <w:tcW w:w="5721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ВОСКРЕСЕНЬЕ</w:t>
            </w:r>
            <w:r>
              <w:rPr>
                <w:sz w:val="28"/>
              </w:rPr>
            </w:r>
            <w:r/>
          </w:p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Ритмика, партерная гимнастика</w:t>
            </w:r>
            <w:r>
              <w:rPr>
                <w:sz w:val="28"/>
              </w:rPr>
            </w:r>
            <w:r/>
          </w:p>
          <w:p>
            <w:pPr>
              <w:pStyle w:val="597"/>
            </w:pPr>
            <w:r>
              <w:rPr>
                <w:b/>
                <w:sz w:val="26"/>
              </w:rPr>
              <w:t xml:space="preserve">Преподаватель</w:t>
            </w:r>
            <w:r>
              <w:rPr>
                <w:b/>
                <w:sz w:val="28"/>
              </w:rPr>
              <w:t xml:space="preserve"> Панкратова Светлана </w:t>
            </w:r>
            <w:r>
              <w:rPr>
                <w:b/>
                <w:sz w:val="28"/>
              </w:rPr>
              <w:t xml:space="preserve">Владимировна</w:t>
            </w:r>
            <w:r/>
          </w:p>
          <w:p>
            <w:pPr>
              <w:pStyle w:val="597"/>
              <w:rPr>
                <w:sz w:val="28"/>
              </w:rPr>
            </w:pPr>
            <w:r>
              <w:rPr>
                <w:b/>
                <w:sz w:val="26"/>
              </w:rPr>
              <w:t xml:space="preserve">Концертмейстер</w:t>
            </w:r>
            <w:r>
              <w:rPr>
                <w:b/>
                <w:sz w:val="28"/>
              </w:rPr>
              <w:t xml:space="preserve"> Бесперстова Лариса Александровна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158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Время занятий</w:t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r>
              <w:rPr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W w:w="1303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Кабинет</w:t>
            </w:r>
            <w:r/>
          </w:p>
        </w:tc>
        <w:tc>
          <w:tcPr>
            <w:tcW w:w="247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Время занятий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Группа №</w:t>
            </w:r>
            <w:r>
              <w:rPr>
                <w:sz w:val="28"/>
              </w:rPr>
            </w:r>
            <w:r/>
          </w:p>
        </w:tc>
        <w:tc>
          <w:tcPr>
            <w:tcW w:w="1804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кабинет </w:t>
            </w:r>
            <w:r/>
          </w:p>
        </w:tc>
      </w:tr>
      <w:tr>
        <w:trPr/>
        <w:tc>
          <w:tcPr>
            <w:tcW w:w="2158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10.25</w:t>
            </w:r>
            <w:r/>
          </w:p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10.35 – 11.00</w:t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303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47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10.25</w:t>
            </w:r>
            <w:r/>
          </w:p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10.35 - 11.00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/>
          </w:p>
        </w:tc>
        <w:tc>
          <w:tcPr>
            <w:tcW w:w="1804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зал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158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11.10 – 11.4</w:t>
            </w:r>
            <w:r>
              <w:rPr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11.50 – 12.20</w:t>
            </w:r>
            <w:r/>
          </w:p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/>
          </w:p>
        </w:tc>
        <w:tc>
          <w:tcPr>
            <w:tcW w:w="1303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  <w:r/>
          </w:p>
        </w:tc>
        <w:tc>
          <w:tcPr>
            <w:tcW w:w="2477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11.10 – 11.4</w:t>
            </w:r>
            <w:r>
              <w:rPr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11.50 – 12.20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/>
          </w:p>
        </w:tc>
        <w:tc>
          <w:tcPr>
            <w:tcW w:w="1804" w:type="dxa"/>
            <w:vAlign w:val="top"/>
            <w:textDirection w:val="lrTb"/>
            <w:noWrap w:val="false"/>
          </w:tcPr>
          <w:p>
            <w:pPr>
              <w:pStyle w:val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зал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720" w:right="851" w:bottom="1134" w:left="53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sz w:val="24"/>
      <w:szCs w:val="24"/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table" w:styleId="601">
    <w:name w:val="Сетка таблицы"/>
    <w:basedOn w:val="599"/>
    <w:next w:val="601"/>
    <w:link w:val="597"/>
    <w:tblPr/>
  </w:style>
  <w:style w:type="character" w:styleId="1210" w:default="1">
    <w:name w:val="Default Paragraph Font"/>
    <w:uiPriority w:val="1"/>
    <w:semiHidden/>
    <w:unhideWhenUsed/>
  </w:style>
  <w:style w:type="numbering" w:styleId="1211" w:default="1">
    <w:name w:val="No List"/>
    <w:uiPriority w:val="99"/>
    <w:semiHidden/>
    <w:unhideWhenUsed/>
  </w:style>
  <w:style w:type="paragraph" w:styleId="1212" w:default="1">
    <w:name w:val="Normal"/>
    <w:qFormat/>
  </w:style>
  <w:style w:type="table" w:styleId="12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2023-09-22T11:49:11Z</dcterms:modified>
</cp:coreProperties>
</file>